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4B83" w:rsidRPr="00863514" w:rsidRDefault="00084B83" w:rsidP="00084B83">
      <w:pPr>
        <w:pStyle w:val="Subtitle"/>
        <w:rPr>
          <w:rFonts w:ascii="Tahoma" w:hAnsi="Tahoma" w:cs="Tahoma"/>
        </w:rPr>
      </w:pPr>
      <w:r w:rsidRPr="00863514">
        <w:rPr>
          <w:rFonts w:ascii="Tahoma" w:hAnsi="Tahoma" w:cs="Tahoma"/>
        </w:rPr>
        <w:t>MEDIA RELEASE</w:t>
      </w:r>
      <w:r>
        <w:rPr>
          <w:rFonts w:ascii="Tahoma" w:hAnsi="Tahoma" w:cs="Tahoma"/>
        </w:rPr>
        <w:t xml:space="preserve"> EXAMPLE</w:t>
      </w:r>
    </w:p>
    <w:p w:rsidR="00084B83" w:rsidRDefault="00084B83" w:rsidP="00084B83">
      <w:pPr>
        <w:rPr>
          <w:rFonts w:ascii="Tahoma" w:hAnsi="Tahoma" w:cs="Tahoma"/>
        </w:rPr>
      </w:pPr>
    </w:p>
    <w:p w:rsidR="00084B83" w:rsidRPr="00863514" w:rsidRDefault="00084B83" w:rsidP="00084B83">
      <w:pPr>
        <w:rPr>
          <w:rFonts w:ascii="Tahoma" w:hAnsi="Tahoma" w:cs="Tahoma"/>
        </w:rPr>
      </w:pPr>
    </w:p>
    <w:p w:rsidR="00084B83" w:rsidRPr="00863514" w:rsidRDefault="00084B83" w:rsidP="00084B83">
      <w:pPr>
        <w:pBdr>
          <w:top w:val="single" w:sz="4" w:space="1" w:color="auto"/>
          <w:left w:val="single" w:sz="4" w:space="4" w:color="auto"/>
          <w:bottom w:val="single" w:sz="4" w:space="1" w:color="auto"/>
          <w:right w:val="single" w:sz="4" w:space="4" w:color="auto"/>
        </w:pBdr>
        <w:rPr>
          <w:rFonts w:ascii="Tahoma" w:hAnsi="Tahoma" w:cs="Tahoma"/>
          <w:b/>
          <w:sz w:val="22"/>
        </w:rPr>
      </w:pPr>
      <w:r w:rsidRPr="00863514">
        <w:rPr>
          <w:rFonts w:ascii="Tahoma" w:hAnsi="Tahoma" w:cs="Tahoma"/>
          <w:b/>
          <w:sz w:val="22"/>
        </w:rPr>
        <w:t>MEDIA RELEASE</w:t>
      </w:r>
    </w:p>
    <w:p w:rsidR="005120EF" w:rsidRDefault="00084B83" w:rsidP="00084B83">
      <w:pPr>
        <w:pBdr>
          <w:top w:val="single" w:sz="4" w:space="1" w:color="auto"/>
          <w:left w:val="single" w:sz="4" w:space="4" w:color="auto"/>
          <w:bottom w:val="single" w:sz="4" w:space="1" w:color="auto"/>
          <w:right w:val="single" w:sz="4" w:space="4" w:color="auto"/>
        </w:pBdr>
        <w:tabs>
          <w:tab w:val="left" w:pos="7035"/>
        </w:tabs>
        <w:rPr>
          <w:rFonts w:ascii="Tahoma" w:hAnsi="Tahoma" w:cs="Tahoma"/>
          <w:b/>
          <w:sz w:val="22"/>
        </w:rPr>
      </w:pPr>
      <w:r w:rsidRPr="00863514">
        <w:rPr>
          <w:rFonts w:ascii="Tahoma" w:hAnsi="Tahoma" w:cs="Tahoma"/>
          <w:b/>
          <w:sz w:val="22"/>
        </w:rPr>
        <w:t xml:space="preserve">Embargoed until </w:t>
      </w:r>
      <w:r w:rsidR="005120EF">
        <w:rPr>
          <w:rFonts w:ascii="Tahoma" w:hAnsi="Tahoma" w:cs="Tahoma"/>
          <w:b/>
          <w:sz w:val="22"/>
        </w:rPr>
        <w:t>midnight</w:t>
      </w:r>
    </w:p>
    <w:p w:rsidR="00084B83" w:rsidRPr="00863514" w:rsidRDefault="00084B83" w:rsidP="00084B83">
      <w:pPr>
        <w:pBdr>
          <w:top w:val="single" w:sz="4" w:space="1" w:color="auto"/>
          <w:left w:val="single" w:sz="4" w:space="4" w:color="auto"/>
          <w:bottom w:val="single" w:sz="4" w:space="1" w:color="auto"/>
          <w:right w:val="single" w:sz="4" w:space="4" w:color="auto"/>
        </w:pBdr>
        <w:tabs>
          <w:tab w:val="left" w:pos="7035"/>
        </w:tabs>
        <w:rPr>
          <w:rFonts w:ascii="Tahoma" w:hAnsi="Tahoma" w:cs="Tahoma"/>
          <w:b/>
          <w:sz w:val="22"/>
        </w:rPr>
      </w:pPr>
      <w:r>
        <w:rPr>
          <w:rFonts w:ascii="Tahoma" w:hAnsi="Tahoma" w:cs="Tahoma"/>
          <w:b/>
          <w:sz w:val="22"/>
        </w:rPr>
        <w:t>1 April 2020</w:t>
      </w:r>
      <w:r>
        <w:rPr>
          <w:rFonts w:ascii="Tahoma" w:hAnsi="Tahoma" w:cs="Tahoma"/>
          <w:b/>
          <w:sz w:val="22"/>
        </w:rPr>
        <w:tab/>
      </w:r>
    </w:p>
    <w:p w:rsidR="00084B83" w:rsidRPr="00863514" w:rsidRDefault="00084B83" w:rsidP="00084B83">
      <w:pPr>
        <w:pBdr>
          <w:top w:val="single" w:sz="4" w:space="1" w:color="auto"/>
          <w:left w:val="single" w:sz="4" w:space="4" w:color="auto"/>
          <w:bottom w:val="single" w:sz="4" w:space="1" w:color="auto"/>
          <w:right w:val="single" w:sz="4" w:space="4" w:color="auto"/>
        </w:pBdr>
        <w:rPr>
          <w:rFonts w:ascii="Tahoma" w:hAnsi="Tahoma" w:cs="Tahoma"/>
        </w:rPr>
      </w:pPr>
    </w:p>
    <w:p w:rsidR="00084B83" w:rsidRPr="00550F59" w:rsidRDefault="00084B83" w:rsidP="00084B83">
      <w:pPr>
        <w:pStyle w:val="BodyText"/>
        <w:pBdr>
          <w:top w:val="single" w:sz="4" w:space="1" w:color="auto"/>
          <w:left w:val="single" w:sz="4" w:space="4" w:color="auto"/>
          <w:bottom w:val="single" w:sz="4" w:space="1" w:color="auto"/>
          <w:right w:val="single" w:sz="4" w:space="4" w:color="auto"/>
        </w:pBdr>
        <w:jc w:val="center"/>
        <w:rPr>
          <w:rFonts w:ascii="Tahoma" w:hAnsi="Tahoma" w:cs="Tahoma"/>
          <w:b/>
          <w:u w:val="single"/>
        </w:rPr>
      </w:pPr>
      <w:r>
        <w:rPr>
          <w:rFonts w:ascii="Tahoma" w:hAnsi="Tahoma" w:cs="Tahoma"/>
          <w:b/>
          <w:u w:val="single"/>
        </w:rPr>
        <w:t>PR WEBINAR</w:t>
      </w:r>
    </w:p>
    <w:p w:rsidR="00084B83" w:rsidRPr="00550F59" w:rsidRDefault="00084B83" w:rsidP="00084B83">
      <w:pPr>
        <w:pStyle w:val="BodyText"/>
        <w:pBdr>
          <w:top w:val="single" w:sz="4" w:space="1" w:color="auto"/>
          <w:left w:val="single" w:sz="4" w:space="4" w:color="auto"/>
          <w:bottom w:val="single" w:sz="4" w:space="1" w:color="auto"/>
          <w:right w:val="single" w:sz="4" w:space="4" w:color="auto"/>
        </w:pBdr>
        <w:jc w:val="center"/>
        <w:rPr>
          <w:rFonts w:ascii="Tahoma" w:hAnsi="Tahoma" w:cs="Tahoma"/>
          <w:b/>
          <w:u w:val="single"/>
        </w:rPr>
      </w:pPr>
      <w:r>
        <w:rPr>
          <w:rFonts w:ascii="Tahoma" w:hAnsi="Tahoma" w:cs="Tahoma"/>
          <w:b/>
          <w:u w:val="single"/>
        </w:rPr>
        <w:t>ADDS VALUE DURING TIMES OF TURMOIL</w:t>
      </w:r>
    </w:p>
    <w:p w:rsidR="00084B83" w:rsidRPr="00863514" w:rsidRDefault="00084B83" w:rsidP="00084B83">
      <w:pPr>
        <w:pBdr>
          <w:top w:val="single" w:sz="4" w:space="1" w:color="auto"/>
          <w:left w:val="single" w:sz="4" w:space="4" w:color="auto"/>
          <w:bottom w:val="single" w:sz="4" w:space="1" w:color="auto"/>
          <w:right w:val="single" w:sz="4" w:space="4" w:color="auto"/>
        </w:pBdr>
        <w:rPr>
          <w:rFonts w:ascii="Tahoma" w:hAnsi="Tahoma" w:cs="Tahoma"/>
        </w:rPr>
      </w:pPr>
    </w:p>
    <w:p w:rsidR="00084B83" w:rsidRPr="00863514" w:rsidRDefault="00084B83" w:rsidP="00084B83">
      <w:pPr>
        <w:pBdr>
          <w:top w:val="single" w:sz="4" w:space="1" w:color="auto"/>
          <w:left w:val="single" w:sz="4" w:space="4" w:color="auto"/>
          <w:bottom w:val="single" w:sz="4" w:space="1" w:color="auto"/>
          <w:right w:val="single" w:sz="4" w:space="4" w:color="auto"/>
        </w:pBdr>
        <w:rPr>
          <w:rFonts w:ascii="Tahoma" w:hAnsi="Tahoma" w:cs="Tahoma"/>
        </w:rPr>
      </w:pPr>
    </w:p>
    <w:p w:rsidR="00084B83" w:rsidRPr="00863514" w:rsidRDefault="00084B83" w:rsidP="00084B83">
      <w:pPr>
        <w:pBdr>
          <w:top w:val="single" w:sz="4" w:space="1" w:color="auto"/>
          <w:left w:val="single" w:sz="4" w:space="4" w:color="auto"/>
          <w:bottom w:val="single" w:sz="4" w:space="1" w:color="auto"/>
          <w:right w:val="single" w:sz="4" w:space="4" w:color="auto"/>
        </w:pBdr>
        <w:spacing w:line="360" w:lineRule="auto"/>
        <w:rPr>
          <w:rFonts w:ascii="Tahoma" w:hAnsi="Tahoma" w:cs="Tahoma"/>
        </w:rPr>
      </w:pPr>
      <w:r>
        <w:rPr>
          <w:rFonts w:ascii="Tahoma" w:hAnsi="Tahoma" w:cs="Tahoma"/>
        </w:rPr>
        <w:t>More than two hundred people registered for the free PR Webinar hosted by startup digital platform Business In Boardies yesterday</w:t>
      </w:r>
      <w:r w:rsidRPr="00863514">
        <w:rPr>
          <w:rFonts w:ascii="Tahoma" w:hAnsi="Tahoma" w:cs="Tahoma"/>
        </w:rPr>
        <w:t>.</w:t>
      </w:r>
      <w:r>
        <w:rPr>
          <w:rFonts w:ascii="Tahoma" w:hAnsi="Tahoma" w:cs="Tahoma"/>
        </w:rPr>
        <w:t xml:space="preserve"> Founded ten days ago by Mike Wootton who saw a need to share information to help small businesses pivot dur</w:t>
      </w:r>
      <w:r w:rsidR="0039460E">
        <w:rPr>
          <w:rFonts w:ascii="Tahoma" w:hAnsi="Tahoma" w:cs="Tahoma"/>
        </w:rPr>
        <w:t>ing these challenging times said</w:t>
      </w:r>
      <w:r w:rsidR="00126629">
        <w:rPr>
          <w:rFonts w:ascii="Tahoma" w:hAnsi="Tahoma" w:cs="Tahoma"/>
        </w:rPr>
        <w:t xml:space="preserve"> that, </w:t>
      </w:r>
      <w:r>
        <w:rPr>
          <w:rFonts w:ascii="Tahoma" w:hAnsi="Tahoma" w:cs="Tahoma"/>
        </w:rPr>
        <w:t>“The value Kathy Cunningham and Janet Wilson provided was significant in that it easily translated in to actionable tasks to all</w:t>
      </w:r>
      <w:r w:rsidR="0039460E">
        <w:rPr>
          <w:rFonts w:ascii="Tahoma" w:hAnsi="Tahoma" w:cs="Tahoma"/>
        </w:rPr>
        <w:t>ow kiwi businesses to understand PR and crisis comms</w:t>
      </w:r>
      <w:r w:rsidR="00126629">
        <w:rPr>
          <w:rFonts w:ascii="Tahoma" w:hAnsi="Tahoma" w:cs="Tahoma"/>
        </w:rPr>
        <w:t xml:space="preserve"> at this challenging time</w:t>
      </w:r>
      <w:r>
        <w:rPr>
          <w:rFonts w:ascii="Tahoma" w:hAnsi="Tahoma" w:cs="Tahoma"/>
        </w:rPr>
        <w:t>.”</w:t>
      </w:r>
    </w:p>
    <w:p w:rsidR="00084B83" w:rsidRPr="00863514" w:rsidRDefault="00084B83" w:rsidP="00084B83">
      <w:pPr>
        <w:pBdr>
          <w:top w:val="single" w:sz="4" w:space="1" w:color="auto"/>
          <w:left w:val="single" w:sz="4" w:space="4" w:color="auto"/>
          <w:bottom w:val="single" w:sz="4" w:space="1" w:color="auto"/>
          <w:right w:val="single" w:sz="4" w:space="4" w:color="auto"/>
        </w:pBdr>
        <w:spacing w:line="360" w:lineRule="auto"/>
        <w:rPr>
          <w:rFonts w:ascii="Tahoma" w:hAnsi="Tahoma" w:cs="Tahoma"/>
        </w:rPr>
      </w:pPr>
    </w:p>
    <w:p w:rsidR="00084B83" w:rsidRPr="00863514" w:rsidRDefault="00126629" w:rsidP="00084B83">
      <w:pPr>
        <w:pBdr>
          <w:top w:val="single" w:sz="4" w:space="1" w:color="auto"/>
          <w:left w:val="single" w:sz="4" w:space="4" w:color="auto"/>
          <w:bottom w:val="single" w:sz="4" w:space="1" w:color="auto"/>
          <w:right w:val="single" w:sz="4" w:space="4" w:color="auto"/>
        </w:pBdr>
        <w:spacing w:line="360" w:lineRule="auto"/>
        <w:rPr>
          <w:rFonts w:ascii="Tahoma" w:hAnsi="Tahoma" w:cs="Tahoma"/>
        </w:rPr>
      </w:pPr>
      <w:r>
        <w:rPr>
          <w:rFonts w:ascii="Tahoma" w:hAnsi="Tahoma" w:cs="Tahoma"/>
        </w:rPr>
        <w:t>This was the</w:t>
      </w:r>
      <w:r w:rsidR="00084B83">
        <w:rPr>
          <w:rFonts w:ascii="Tahoma" w:hAnsi="Tahoma" w:cs="Tahoma"/>
        </w:rPr>
        <w:t xml:space="preserve"> first webinar where Janet and Kathy provided much needed PR advice around internal comms, crisis comms and the language to convey authentic leadership and empathy in a crowded marketplace.</w:t>
      </w:r>
      <w:r w:rsidR="0039460E">
        <w:rPr>
          <w:rFonts w:ascii="Tahoma" w:hAnsi="Tahoma" w:cs="Tahoma"/>
        </w:rPr>
        <w:t xml:space="preserve"> The duo also shared tips on pitching a story to media and cutting through the clutter to be </w:t>
      </w:r>
      <w:r w:rsidR="00697DC4">
        <w:rPr>
          <w:rFonts w:ascii="Tahoma" w:hAnsi="Tahoma" w:cs="Tahoma"/>
        </w:rPr>
        <w:t xml:space="preserve">positively </w:t>
      </w:r>
      <w:r w:rsidR="0039460E">
        <w:rPr>
          <w:rFonts w:ascii="Tahoma" w:hAnsi="Tahoma" w:cs="Tahoma"/>
        </w:rPr>
        <w:t>noticed.</w:t>
      </w:r>
    </w:p>
    <w:p w:rsidR="00084B83" w:rsidRPr="00863514" w:rsidRDefault="00084B83" w:rsidP="00084B83">
      <w:pPr>
        <w:pBdr>
          <w:top w:val="single" w:sz="4" w:space="1" w:color="auto"/>
          <w:left w:val="single" w:sz="4" w:space="4" w:color="auto"/>
          <w:bottom w:val="single" w:sz="4" w:space="1" w:color="auto"/>
          <w:right w:val="single" w:sz="4" w:space="4" w:color="auto"/>
        </w:pBdr>
        <w:spacing w:line="360" w:lineRule="auto"/>
        <w:rPr>
          <w:rFonts w:ascii="Tahoma" w:hAnsi="Tahoma" w:cs="Tahoma"/>
        </w:rPr>
      </w:pPr>
    </w:p>
    <w:p w:rsidR="00084B83" w:rsidRPr="00863514" w:rsidRDefault="00084B83" w:rsidP="00084B83">
      <w:pPr>
        <w:pBdr>
          <w:top w:val="single" w:sz="4" w:space="1" w:color="auto"/>
          <w:left w:val="single" w:sz="4" w:space="4" w:color="auto"/>
          <w:bottom w:val="single" w:sz="4" w:space="1" w:color="auto"/>
          <w:right w:val="single" w:sz="4" w:space="4" w:color="auto"/>
        </w:pBdr>
        <w:spacing w:line="360" w:lineRule="auto"/>
        <w:rPr>
          <w:rFonts w:ascii="Tahoma" w:hAnsi="Tahoma" w:cs="Tahoma"/>
        </w:rPr>
      </w:pPr>
      <w:r w:rsidRPr="00863514">
        <w:rPr>
          <w:rFonts w:ascii="Tahoma" w:hAnsi="Tahoma" w:cs="Tahoma"/>
        </w:rPr>
        <w:t xml:space="preserve">“I am thrilled to be able to share my experiences </w:t>
      </w:r>
      <w:r w:rsidR="0039460E">
        <w:rPr>
          <w:rFonts w:ascii="Tahoma" w:hAnsi="Tahoma" w:cs="Tahoma"/>
        </w:rPr>
        <w:t>and</w:t>
      </w:r>
      <w:r w:rsidRPr="00863514">
        <w:rPr>
          <w:rFonts w:ascii="Tahoma" w:hAnsi="Tahoma" w:cs="Tahoma"/>
        </w:rPr>
        <w:t xml:space="preserve"> challenges with an enthusiastic group who want to learn </w:t>
      </w:r>
      <w:r w:rsidR="0039460E">
        <w:rPr>
          <w:rFonts w:ascii="Tahoma" w:hAnsi="Tahoma" w:cs="Tahoma"/>
        </w:rPr>
        <w:t>on a digital platform</w:t>
      </w:r>
      <w:r w:rsidR="00697DC4">
        <w:rPr>
          <w:rFonts w:ascii="Tahoma" w:hAnsi="Tahoma" w:cs="Tahoma"/>
        </w:rPr>
        <w:t>,</w:t>
      </w:r>
      <w:r w:rsidR="0039460E">
        <w:rPr>
          <w:rFonts w:ascii="Tahoma" w:hAnsi="Tahoma" w:cs="Tahoma"/>
        </w:rPr>
        <w:t>” explained Mike</w:t>
      </w:r>
      <w:r w:rsidRPr="00863514">
        <w:rPr>
          <w:rFonts w:ascii="Tahoma" w:hAnsi="Tahoma" w:cs="Tahoma"/>
        </w:rPr>
        <w:t>.</w:t>
      </w:r>
      <w:r w:rsidR="0039460E">
        <w:rPr>
          <w:rFonts w:ascii="Tahoma" w:hAnsi="Tahoma" w:cs="Tahoma"/>
        </w:rPr>
        <w:t xml:space="preserve"> Is this the new normal asked one participant? “It’s only the start that will evolve as we do</w:t>
      </w:r>
      <w:r w:rsidR="004F7615">
        <w:rPr>
          <w:rFonts w:ascii="Tahoma" w:hAnsi="Tahoma" w:cs="Tahoma"/>
        </w:rPr>
        <w:t xml:space="preserve"> and yes, I think so</w:t>
      </w:r>
      <w:r w:rsidR="0039460E">
        <w:rPr>
          <w:rFonts w:ascii="Tahoma" w:hAnsi="Tahoma" w:cs="Tahoma"/>
        </w:rPr>
        <w:t>,” concludes Wootton.</w:t>
      </w:r>
    </w:p>
    <w:p w:rsidR="00084B83" w:rsidRDefault="00084B83" w:rsidP="00084B83">
      <w:pPr>
        <w:pBdr>
          <w:top w:val="single" w:sz="4" w:space="1" w:color="auto"/>
          <w:left w:val="single" w:sz="4" w:space="4" w:color="auto"/>
          <w:bottom w:val="single" w:sz="4" w:space="1" w:color="auto"/>
          <w:right w:val="single" w:sz="4" w:space="4" w:color="auto"/>
        </w:pBdr>
        <w:jc w:val="center"/>
        <w:rPr>
          <w:rFonts w:ascii="Tahoma" w:hAnsi="Tahoma" w:cs="Tahoma"/>
          <w:b/>
        </w:rPr>
      </w:pPr>
      <w:r>
        <w:rPr>
          <w:rFonts w:ascii="Tahoma" w:hAnsi="Tahoma" w:cs="Tahoma"/>
          <w:b/>
        </w:rPr>
        <w:t>- e</w:t>
      </w:r>
      <w:r w:rsidRPr="00863514">
        <w:rPr>
          <w:rFonts w:ascii="Tahoma" w:hAnsi="Tahoma" w:cs="Tahoma"/>
          <w:b/>
        </w:rPr>
        <w:t xml:space="preserve">nds </w:t>
      </w:r>
      <w:r>
        <w:rPr>
          <w:rFonts w:ascii="Tahoma" w:hAnsi="Tahoma" w:cs="Tahoma"/>
          <w:b/>
        </w:rPr>
        <w:t>–</w:t>
      </w:r>
    </w:p>
    <w:p w:rsidR="00084B83" w:rsidRDefault="00084B83" w:rsidP="00084B83">
      <w:pPr>
        <w:pBdr>
          <w:top w:val="single" w:sz="4" w:space="1" w:color="auto"/>
          <w:left w:val="single" w:sz="4" w:space="4" w:color="auto"/>
          <w:bottom w:val="single" w:sz="4" w:space="1" w:color="auto"/>
          <w:right w:val="single" w:sz="4" w:space="4" w:color="auto"/>
        </w:pBdr>
        <w:rPr>
          <w:rFonts w:ascii="Tahoma" w:hAnsi="Tahoma" w:cs="Tahoma"/>
          <w:b/>
        </w:rPr>
      </w:pPr>
    </w:p>
    <w:p w:rsidR="00084B83" w:rsidRDefault="00084B83" w:rsidP="00084B83">
      <w:pPr>
        <w:pBdr>
          <w:top w:val="single" w:sz="4" w:space="1" w:color="auto"/>
          <w:left w:val="single" w:sz="4" w:space="4" w:color="auto"/>
          <w:bottom w:val="single" w:sz="4" w:space="1" w:color="auto"/>
          <w:right w:val="single" w:sz="4" w:space="4" w:color="auto"/>
        </w:pBdr>
        <w:rPr>
          <w:rFonts w:ascii="Tahoma" w:hAnsi="Tahoma" w:cs="Tahoma"/>
          <w:b/>
        </w:rPr>
      </w:pPr>
      <w:r>
        <w:rPr>
          <w:rFonts w:ascii="Tahoma" w:hAnsi="Tahoma" w:cs="Tahoma"/>
          <w:b/>
        </w:rPr>
        <w:t>Notes to the Editor</w:t>
      </w:r>
      <w:r w:rsidR="004F7615">
        <w:rPr>
          <w:rFonts w:ascii="Tahoma" w:hAnsi="Tahoma" w:cs="Tahoma"/>
          <w:b/>
        </w:rPr>
        <w:t>:</w:t>
      </w:r>
    </w:p>
    <w:p w:rsidR="004F7615" w:rsidRDefault="004F7615" w:rsidP="00084B83">
      <w:pPr>
        <w:pBdr>
          <w:top w:val="single" w:sz="4" w:space="1" w:color="auto"/>
          <w:left w:val="single" w:sz="4" w:space="4" w:color="auto"/>
          <w:bottom w:val="single" w:sz="4" w:space="1" w:color="auto"/>
          <w:right w:val="single" w:sz="4" w:space="4" w:color="auto"/>
        </w:pBdr>
        <w:rPr>
          <w:rFonts w:ascii="Tahoma" w:hAnsi="Tahoma" w:cs="Tahoma"/>
          <w:b/>
        </w:rPr>
      </w:pPr>
      <w:r>
        <w:rPr>
          <w:rFonts w:ascii="Tahoma" w:hAnsi="Tahoma" w:cs="Tahoma"/>
          <w:b/>
        </w:rPr>
        <w:t xml:space="preserve">Visit </w:t>
      </w:r>
      <w:hyperlink r:id="rId5" w:history="1">
        <w:r w:rsidRPr="00606ECF">
          <w:rPr>
            <w:rStyle w:val="Hyperlink"/>
            <w:rFonts w:ascii="Tahoma" w:hAnsi="Tahoma" w:cs="Tahoma"/>
            <w:b/>
          </w:rPr>
          <w:t>www.businessinboardies.com</w:t>
        </w:r>
      </w:hyperlink>
    </w:p>
    <w:p w:rsidR="004F7615" w:rsidRPr="00863514" w:rsidRDefault="004F7615" w:rsidP="00084B83">
      <w:pPr>
        <w:pBdr>
          <w:top w:val="single" w:sz="4" w:space="1" w:color="auto"/>
          <w:left w:val="single" w:sz="4" w:space="4" w:color="auto"/>
          <w:bottom w:val="single" w:sz="4" w:space="1" w:color="auto"/>
          <w:right w:val="single" w:sz="4" w:space="4" w:color="auto"/>
        </w:pBdr>
        <w:rPr>
          <w:rFonts w:ascii="Tahoma" w:hAnsi="Tahoma" w:cs="Tahoma"/>
          <w:b/>
        </w:rPr>
      </w:pPr>
    </w:p>
    <w:p w:rsidR="00084B83" w:rsidRPr="00863514" w:rsidRDefault="00084B83" w:rsidP="00084B83">
      <w:pPr>
        <w:pBdr>
          <w:top w:val="single" w:sz="4" w:space="1" w:color="auto"/>
          <w:left w:val="single" w:sz="4" w:space="4" w:color="auto"/>
          <w:bottom w:val="single" w:sz="4" w:space="1" w:color="auto"/>
          <w:right w:val="single" w:sz="4" w:space="4" w:color="auto"/>
        </w:pBdr>
        <w:jc w:val="center"/>
        <w:rPr>
          <w:rFonts w:ascii="Tahoma" w:hAnsi="Tahoma" w:cs="Tahoma"/>
        </w:rPr>
      </w:pPr>
    </w:p>
    <w:p w:rsidR="00084B83" w:rsidRDefault="00084B83" w:rsidP="00084B83">
      <w:pPr>
        <w:pBdr>
          <w:top w:val="single" w:sz="4" w:space="1" w:color="auto"/>
          <w:left w:val="single" w:sz="4" w:space="4" w:color="auto"/>
          <w:bottom w:val="single" w:sz="4" w:space="1" w:color="auto"/>
          <w:right w:val="single" w:sz="4" w:space="4" w:color="auto"/>
        </w:pBdr>
        <w:jc w:val="right"/>
        <w:rPr>
          <w:rFonts w:ascii="Tahoma" w:hAnsi="Tahoma" w:cs="Tahoma"/>
          <w:b/>
          <w:sz w:val="20"/>
        </w:rPr>
      </w:pPr>
      <w:r>
        <w:rPr>
          <w:rFonts w:ascii="Tahoma" w:hAnsi="Tahoma" w:cs="Tahoma"/>
          <w:b/>
          <w:sz w:val="20"/>
        </w:rPr>
        <w:t>For images, interviews or more</w:t>
      </w:r>
      <w:r w:rsidRPr="00863514">
        <w:rPr>
          <w:rFonts w:ascii="Tahoma" w:hAnsi="Tahoma" w:cs="Tahoma"/>
          <w:b/>
          <w:sz w:val="20"/>
        </w:rPr>
        <w:t xml:space="preserve"> information</w:t>
      </w:r>
    </w:p>
    <w:p w:rsidR="00084B83" w:rsidRPr="00863514" w:rsidRDefault="00084B83" w:rsidP="00084B83">
      <w:pPr>
        <w:pBdr>
          <w:top w:val="single" w:sz="4" w:space="1" w:color="auto"/>
          <w:left w:val="single" w:sz="4" w:space="4" w:color="auto"/>
          <w:bottom w:val="single" w:sz="4" w:space="1" w:color="auto"/>
          <w:right w:val="single" w:sz="4" w:space="4" w:color="auto"/>
        </w:pBdr>
        <w:jc w:val="right"/>
        <w:rPr>
          <w:rFonts w:ascii="Tahoma" w:hAnsi="Tahoma" w:cs="Tahoma"/>
          <w:b/>
          <w:sz w:val="20"/>
        </w:rPr>
      </w:pPr>
      <w:r w:rsidRPr="00863514">
        <w:rPr>
          <w:rFonts w:ascii="Tahoma" w:hAnsi="Tahoma" w:cs="Tahoma"/>
          <w:b/>
          <w:sz w:val="20"/>
        </w:rPr>
        <w:t xml:space="preserve"> </w:t>
      </w:r>
      <w:r w:rsidR="004F7615" w:rsidRPr="00863514">
        <w:rPr>
          <w:rFonts w:ascii="Tahoma" w:hAnsi="Tahoma" w:cs="Tahoma"/>
          <w:b/>
          <w:sz w:val="20"/>
        </w:rPr>
        <w:t>Please</w:t>
      </w:r>
      <w:r w:rsidRPr="00863514">
        <w:rPr>
          <w:rFonts w:ascii="Tahoma" w:hAnsi="Tahoma" w:cs="Tahoma"/>
          <w:b/>
          <w:sz w:val="20"/>
        </w:rPr>
        <w:t xml:space="preserve"> contact</w:t>
      </w:r>
    </w:p>
    <w:p w:rsidR="00084B83" w:rsidRPr="00863514" w:rsidRDefault="00084B83" w:rsidP="00084B83">
      <w:pPr>
        <w:pBdr>
          <w:top w:val="single" w:sz="4" w:space="1" w:color="auto"/>
          <w:left w:val="single" w:sz="4" w:space="4" w:color="auto"/>
          <w:bottom w:val="single" w:sz="4" w:space="1" w:color="auto"/>
          <w:right w:val="single" w:sz="4" w:space="4" w:color="auto"/>
        </w:pBdr>
        <w:jc w:val="right"/>
        <w:rPr>
          <w:rFonts w:ascii="Tahoma" w:hAnsi="Tahoma" w:cs="Tahoma"/>
          <w:b/>
          <w:sz w:val="20"/>
        </w:rPr>
      </w:pPr>
      <w:r>
        <w:rPr>
          <w:rFonts w:ascii="Tahoma" w:hAnsi="Tahoma" w:cs="Tahoma"/>
          <w:b/>
          <w:sz w:val="20"/>
        </w:rPr>
        <w:t>Name</w:t>
      </w:r>
    </w:p>
    <w:p w:rsidR="00084B83" w:rsidRDefault="00084B83" w:rsidP="00084B83">
      <w:pPr>
        <w:pBdr>
          <w:top w:val="single" w:sz="4" w:space="1" w:color="auto"/>
          <w:left w:val="single" w:sz="4" w:space="4" w:color="auto"/>
          <w:bottom w:val="single" w:sz="4" w:space="1" w:color="auto"/>
          <w:right w:val="single" w:sz="4" w:space="4" w:color="auto"/>
        </w:pBdr>
        <w:jc w:val="right"/>
        <w:rPr>
          <w:rFonts w:ascii="Tahoma" w:hAnsi="Tahoma" w:cs="Tahoma"/>
          <w:b/>
          <w:sz w:val="20"/>
        </w:rPr>
      </w:pPr>
      <w:r>
        <w:rPr>
          <w:rFonts w:ascii="Tahoma" w:hAnsi="Tahoma" w:cs="Tahoma"/>
          <w:b/>
          <w:sz w:val="20"/>
        </w:rPr>
        <w:t>Title</w:t>
      </w:r>
    </w:p>
    <w:p w:rsidR="00084B83" w:rsidRDefault="00084B83" w:rsidP="00084B83">
      <w:pPr>
        <w:pBdr>
          <w:top w:val="single" w:sz="4" w:space="1" w:color="auto"/>
          <w:left w:val="single" w:sz="4" w:space="4" w:color="auto"/>
          <w:bottom w:val="single" w:sz="4" w:space="1" w:color="auto"/>
          <w:right w:val="single" w:sz="4" w:space="4" w:color="auto"/>
        </w:pBdr>
        <w:jc w:val="right"/>
        <w:rPr>
          <w:rFonts w:ascii="Tahoma" w:hAnsi="Tahoma" w:cs="Tahoma"/>
          <w:b/>
          <w:sz w:val="20"/>
        </w:rPr>
      </w:pPr>
      <w:r>
        <w:rPr>
          <w:rFonts w:ascii="Tahoma" w:hAnsi="Tahoma" w:cs="Tahoma"/>
          <w:b/>
          <w:sz w:val="20"/>
        </w:rPr>
        <w:t>Mobile number</w:t>
      </w:r>
    </w:p>
    <w:p w:rsidR="00084B83" w:rsidRPr="00863514" w:rsidRDefault="00084B83" w:rsidP="00084B83">
      <w:pPr>
        <w:pBdr>
          <w:top w:val="single" w:sz="4" w:space="1" w:color="auto"/>
          <w:left w:val="single" w:sz="4" w:space="4" w:color="auto"/>
          <w:bottom w:val="single" w:sz="4" w:space="1" w:color="auto"/>
          <w:right w:val="single" w:sz="4" w:space="4" w:color="auto"/>
        </w:pBdr>
        <w:jc w:val="right"/>
        <w:rPr>
          <w:rFonts w:ascii="Tahoma" w:hAnsi="Tahoma" w:cs="Tahoma"/>
          <w:b/>
          <w:sz w:val="20"/>
        </w:rPr>
      </w:pPr>
      <w:r>
        <w:rPr>
          <w:rFonts w:ascii="Tahoma" w:hAnsi="Tahoma" w:cs="Tahoma"/>
          <w:b/>
          <w:sz w:val="20"/>
        </w:rPr>
        <w:t>Email address</w:t>
      </w:r>
    </w:p>
    <w:p w:rsidR="00084B83" w:rsidRPr="006F074F" w:rsidRDefault="00084B83" w:rsidP="00084B83"/>
    <w:p w:rsidR="00084B83" w:rsidRPr="00863514" w:rsidRDefault="00084B83" w:rsidP="00084B83">
      <w:pPr>
        <w:pStyle w:val="Title"/>
        <w:rPr>
          <w:rFonts w:ascii="Tahoma" w:hAnsi="Tahoma" w:cs="Tahoma"/>
        </w:rPr>
      </w:pPr>
      <w:r>
        <w:rPr>
          <w:sz w:val="20"/>
        </w:rPr>
        <w:br w:type="page"/>
      </w:r>
      <w:r>
        <w:rPr>
          <w:rFonts w:ascii="Tahoma" w:hAnsi="Tahoma" w:cs="Tahoma"/>
          <w:bdr w:val="single" w:sz="4" w:space="0" w:color="auto"/>
        </w:rPr>
        <w:lastRenderedPageBreak/>
        <w:t>PR WEBINAR</w:t>
      </w:r>
      <w:r w:rsidR="005120EF">
        <w:rPr>
          <w:rFonts w:ascii="Tahoma" w:hAnsi="Tahoma" w:cs="Tahoma"/>
          <w:bdr w:val="single" w:sz="4" w:space="0" w:color="auto"/>
        </w:rPr>
        <w:t xml:space="preserve"> TIPS</w:t>
      </w:r>
    </w:p>
    <w:p w:rsidR="00084B83" w:rsidRDefault="00084B83" w:rsidP="00084B83">
      <w:pPr>
        <w:rPr>
          <w:rFonts w:ascii="Tahoma" w:hAnsi="Tahoma" w:cs="Tahoma"/>
        </w:rPr>
      </w:pPr>
    </w:p>
    <w:p w:rsidR="00084B83" w:rsidRPr="00863514" w:rsidRDefault="00084B83" w:rsidP="00084B83">
      <w:pPr>
        <w:rPr>
          <w:rFonts w:ascii="Tahoma" w:hAnsi="Tahoma" w:cs="Tahoma"/>
        </w:rPr>
      </w:pPr>
    </w:p>
    <w:p w:rsidR="00084B83" w:rsidRPr="00DE2EC3" w:rsidRDefault="00084B83" w:rsidP="00084B83">
      <w:pPr>
        <w:rPr>
          <w:sz w:val="22"/>
          <w:szCs w:val="22"/>
        </w:rPr>
      </w:pPr>
      <w:r w:rsidRPr="00DE2EC3">
        <w:rPr>
          <w:sz w:val="22"/>
          <w:szCs w:val="22"/>
        </w:rPr>
        <w:t>IM</w:t>
      </w:r>
      <w:r w:rsidR="004F7615" w:rsidRPr="00DE2EC3">
        <w:rPr>
          <w:sz w:val="22"/>
          <w:szCs w:val="22"/>
        </w:rPr>
        <w:t>PORTANT ITEMS TO CONSIDER FOR</w:t>
      </w:r>
      <w:r w:rsidRPr="00DE2EC3">
        <w:rPr>
          <w:sz w:val="22"/>
          <w:szCs w:val="22"/>
        </w:rPr>
        <w:t xml:space="preserve"> YOUR MEDIA RELEASE</w:t>
      </w:r>
    </w:p>
    <w:p w:rsidR="00084B83" w:rsidRPr="00DE2EC3" w:rsidRDefault="00084B83" w:rsidP="00084B83">
      <w:pPr>
        <w:jc w:val="both"/>
        <w:rPr>
          <w:rFonts w:ascii="Tahoma" w:hAnsi="Tahoma" w:cs="Tahoma"/>
          <w:b/>
          <w:sz w:val="22"/>
          <w:szCs w:val="22"/>
        </w:rPr>
      </w:pPr>
    </w:p>
    <w:p w:rsidR="00084B83" w:rsidRPr="00DE2EC3" w:rsidRDefault="00084B83" w:rsidP="00084B83">
      <w:pPr>
        <w:jc w:val="both"/>
        <w:rPr>
          <w:rFonts w:ascii="Tahoma" w:hAnsi="Tahoma" w:cs="Tahoma"/>
          <w:b/>
          <w:sz w:val="22"/>
          <w:szCs w:val="22"/>
        </w:rPr>
      </w:pPr>
      <w:r w:rsidRPr="00DE2EC3">
        <w:rPr>
          <w:rFonts w:ascii="Tahoma" w:hAnsi="Tahoma" w:cs="Tahoma"/>
          <w:b/>
          <w:sz w:val="22"/>
          <w:szCs w:val="22"/>
        </w:rPr>
        <w:t xml:space="preserve">* Who     </w:t>
      </w:r>
      <w:r w:rsidRPr="00DE2EC3">
        <w:rPr>
          <w:rFonts w:ascii="Tahoma" w:hAnsi="Tahoma" w:cs="Tahoma"/>
          <w:b/>
          <w:sz w:val="22"/>
          <w:szCs w:val="22"/>
        </w:rPr>
        <w:tab/>
        <w:t xml:space="preserve">* What     </w:t>
      </w:r>
      <w:r w:rsidRPr="00DE2EC3">
        <w:rPr>
          <w:rFonts w:ascii="Tahoma" w:hAnsi="Tahoma" w:cs="Tahoma"/>
          <w:b/>
          <w:sz w:val="22"/>
          <w:szCs w:val="22"/>
        </w:rPr>
        <w:tab/>
        <w:t xml:space="preserve">* Where     </w:t>
      </w:r>
      <w:r w:rsidRPr="00DE2EC3">
        <w:rPr>
          <w:rFonts w:ascii="Tahoma" w:hAnsi="Tahoma" w:cs="Tahoma"/>
          <w:b/>
          <w:sz w:val="22"/>
          <w:szCs w:val="22"/>
        </w:rPr>
        <w:tab/>
        <w:t xml:space="preserve">* When     </w:t>
      </w:r>
      <w:r w:rsidRPr="00DE2EC3">
        <w:rPr>
          <w:rFonts w:ascii="Tahoma" w:hAnsi="Tahoma" w:cs="Tahoma"/>
          <w:b/>
          <w:sz w:val="22"/>
          <w:szCs w:val="22"/>
        </w:rPr>
        <w:tab/>
        <w:t xml:space="preserve">* How     </w:t>
      </w:r>
      <w:r w:rsidRPr="00DE2EC3">
        <w:rPr>
          <w:rFonts w:ascii="Tahoma" w:hAnsi="Tahoma" w:cs="Tahoma"/>
          <w:b/>
          <w:sz w:val="22"/>
          <w:szCs w:val="22"/>
        </w:rPr>
        <w:tab/>
        <w:t>* Why</w:t>
      </w:r>
    </w:p>
    <w:p w:rsidR="00084B83" w:rsidRPr="00DE2EC3" w:rsidRDefault="00084B83" w:rsidP="00084B83">
      <w:pPr>
        <w:jc w:val="both"/>
        <w:rPr>
          <w:rFonts w:ascii="Tahoma" w:hAnsi="Tahoma" w:cs="Tahoma"/>
          <w:b/>
          <w:sz w:val="22"/>
          <w:szCs w:val="22"/>
        </w:rPr>
      </w:pPr>
    </w:p>
    <w:p w:rsidR="00084B83" w:rsidRPr="00DE2EC3" w:rsidRDefault="00084B83" w:rsidP="00084B83">
      <w:pPr>
        <w:numPr>
          <w:ilvl w:val="0"/>
          <w:numId w:val="1"/>
        </w:numPr>
        <w:spacing w:after="120"/>
        <w:ind w:left="357" w:hanging="357"/>
        <w:jc w:val="both"/>
        <w:rPr>
          <w:rFonts w:ascii="Tahoma" w:hAnsi="Tahoma" w:cs="Tahoma"/>
          <w:sz w:val="22"/>
          <w:szCs w:val="22"/>
        </w:rPr>
      </w:pPr>
      <w:r w:rsidRPr="00DE2EC3">
        <w:rPr>
          <w:rFonts w:ascii="Tahoma" w:hAnsi="Tahoma" w:cs="Tahoma"/>
          <w:sz w:val="22"/>
          <w:szCs w:val="22"/>
        </w:rPr>
        <w:t>Date the media release or, if it is to be embargoed, state when the embargo can be lifted.</w:t>
      </w:r>
    </w:p>
    <w:p w:rsidR="00084B83" w:rsidRPr="00DE2EC3" w:rsidRDefault="004F7615" w:rsidP="00084B83">
      <w:pPr>
        <w:numPr>
          <w:ilvl w:val="0"/>
          <w:numId w:val="1"/>
        </w:numPr>
        <w:spacing w:after="120"/>
        <w:ind w:left="357" w:hanging="357"/>
        <w:jc w:val="both"/>
        <w:rPr>
          <w:rFonts w:ascii="Tahoma" w:hAnsi="Tahoma" w:cs="Tahoma"/>
          <w:sz w:val="22"/>
          <w:szCs w:val="22"/>
        </w:rPr>
      </w:pPr>
      <w:r w:rsidRPr="00DE2EC3">
        <w:rPr>
          <w:rFonts w:ascii="Tahoma" w:hAnsi="Tahoma" w:cs="Tahoma"/>
          <w:sz w:val="22"/>
          <w:szCs w:val="22"/>
        </w:rPr>
        <w:t>H</w:t>
      </w:r>
      <w:r w:rsidR="00084B83" w:rsidRPr="00DE2EC3">
        <w:rPr>
          <w:rFonts w:ascii="Tahoma" w:hAnsi="Tahoma" w:cs="Tahoma"/>
          <w:sz w:val="22"/>
          <w:szCs w:val="22"/>
        </w:rPr>
        <w:t>ave a catchy headline with useful information, centered and underlined.</w:t>
      </w:r>
    </w:p>
    <w:p w:rsidR="00084B83" w:rsidRPr="00DE2EC3" w:rsidRDefault="004F7615" w:rsidP="00084B83">
      <w:pPr>
        <w:numPr>
          <w:ilvl w:val="0"/>
          <w:numId w:val="1"/>
        </w:numPr>
        <w:spacing w:after="120"/>
        <w:ind w:left="357" w:hanging="357"/>
        <w:jc w:val="both"/>
        <w:rPr>
          <w:rFonts w:ascii="Tahoma" w:hAnsi="Tahoma" w:cs="Tahoma"/>
          <w:sz w:val="22"/>
          <w:szCs w:val="22"/>
        </w:rPr>
      </w:pPr>
      <w:r w:rsidRPr="00DE2EC3">
        <w:rPr>
          <w:rFonts w:ascii="Tahoma" w:hAnsi="Tahoma" w:cs="Tahoma"/>
          <w:sz w:val="22"/>
          <w:szCs w:val="22"/>
        </w:rPr>
        <w:t>U</w:t>
      </w:r>
      <w:r w:rsidR="00084B83" w:rsidRPr="00DE2EC3">
        <w:rPr>
          <w:rFonts w:ascii="Tahoma" w:hAnsi="Tahoma" w:cs="Tahoma"/>
          <w:sz w:val="22"/>
          <w:szCs w:val="22"/>
        </w:rPr>
        <w:t>se 1.5 or double spacing in the text and leave wide margins for comments.</w:t>
      </w:r>
    </w:p>
    <w:p w:rsidR="00084B83" w:rsidRPr="00DE2EC3" w:rsidRDefault="00084B83" w:rsidP="00084B83">
      <w:pPr>
        <w:numPr>
          <w:ilvl w:val="0"/>
          <w:numId w:val="1"/>
        </w:numPr>
        <w:spacing w:after="120"/>
        <w:ind w:left="357" w:hanging="357"/>
        <w:jc w:val="both"/>
        <w:rPr>
          <w:rFonts w:ascii="Tahoma" w:hAnsi="Tahoma" w:cs="Tahoma"/>
          <w:sz w:val="22"/>
          <w:szCs w:val="22"/>
        </w:rPr>
      </w:pPr>
      <w:r w:rsidRPr="00DE2EC3">
        <w:rPr>
          <w:rFonts w:ascii="Tahoma" w:hAnsi="Tahoma" w:cs="Tahoma"/>
          <w:sz w:val="22"/>
          <w:szCs w:val="22"/>
        </w:rPr>
        <w:t>Have another person proof the release</w:t>
      </w:r>
      <w:r w:rsidR="00697DC4" w:rsidRPr="00DE2EC3">
        <w:rPr>
          <w:rFonts w:ascii="Tahoma" w:hAnsi="Tahoma" w:cs="Tahoma"/>
          <w:sz w:val="22"/>
          <w:szCs w:val="22"/>
        </w:rPr>
        <w:t xml:space="preserve"> before it is sent.</w:t>
      </w:r>
    </w:p>
    <w:p w:rsidR="00084B83" w:rsidRPr="00DE2EC3" w:rsidRDefault="00084B83" w:rsidP="00084B83">
      <w:pPr>
        <w:numPr>
          <w:ilvl w:val="0"/>
          <w:numId w:val="1"/>
        </w:numPr>
        <w:spacing w:after="120"/>
        <w:ind w:left="357" w:hanging="357"/>
        <w:jc w:val="both"/>
        <w:rPr>
          <w:rFonts w:ascii="Tahoma" w:hAnsi="Tahoma" w:cs="Tahoma"/>
          <w:sz w:val="22"/>
          <w:szCs w:val="22"/>
        </w:rPr>
      </w:pPr>
      <w:r w:rsidRPr="00DE2EC3">
        <w:rPr>
          <w:rFonts w:ascii="Tahoma" w:hAnsi="Tahoma" w:cs="Tahoma"/>
          <w:sz w:val="22"/>
          <w:szCs w:val="22"/>
        </w:rPr>
        <w:t>If the media release is going to be more than one page, remember to number all pages.</w:t>
      </w:r>
    </w:p>
    <w:p w:rsidR="00084B83" w:rsidRPr="00DE2EC3" w:rsidRDefault="00084B83" w:rsidP="00084B83">
      <w:pPr>
        <w:numPr>
          <w:ilvl w:val="0"/>
          <w:numId w:val="1"/>
        </w:numPr>
        <w:spacing w:after="120"/>
        <w:ind w:left="357" w:hanging="357"/>
        <w:jc w:val="both"/>
        <w:rPr>
          <w:rFonts w:ascii="Tahoma" w:hAnsi="Tahoma" w:cs="Tahoma"/>
          <w:sz w:val="22"/>
          <w:szCs w:val="22"/>
        </w:rPr>
      </w:pPr>
      <w:r w:rsidRPr="00DE2EC3">
        <w:rPr>
          <w:rFonts w:ascii="Tahoma" w:hAnsi="Tahoma" w:cs="Tahoma"/>
          <w:sz w:val="22"/>
          <w:szCs w:val="22"/>
        </w:rPr>
        <w:t>This is a media release (NOTE: not a press release since it excludes all mediums other than print.)</w:t>
      </w:r>
    </w:p>
    <w:p w:rsidR="00084B83" w:rsidRPr="00DE2EC3" w:rsidRDefault="00084B83" w:rsidP="00084B83">
      <w:pPr>
        <w:numPr>
          <w:ilvl w:val="0"/>
          <w:numId w:val="1"/>
        </w:numPr>
        <w:spacing w:after="120"/>
        <w:ind w:left="357" w:hanging="357"/>
        <w:jc w:val="both"/>
        <w:rPr>
          <w:rFonts w:ascii="Tahoma" w:hAnsi="Tahoma" w:cs="Tahoma"/>
          <w:sz w:val="22"/>
          <w:szCs w:val="22"/>
        </w:rPr>
      </w:pPr>
      <w:r w:rsidRPr="00DE2EC3">
        <w:rPr>
          <w:rFonts w:ascii="Tahoma" w:hAnsi="Tahoma" w:cs="Tahoma"/>
          <w:sz w:val="22"/>
          <w:szCs w:val="22"/>
        </w:rPr>
        <w:t>Use quotes from an approved and media trained spokesperson.</w:t>
      </w:r>
    </w:p>
    <w:p w:rsidR="00084B83" w:rsidRPr="00DE2EC3" w:rsidRDefault="004F7615" w:rsidP="00084B83">
      <w:pPr>
        <w:numPr>
          <w:ilvl w:val="0"/>
          <w:numId w:val="1"/>
        </w:numPr>
        <w:spacing w:after="120"/>
        <w:ind w:left="357" w:hanging="357"/>
        <w:jc w:val="both"/>
        <w:rPr>
          <w:rFonts w:ascii="Tahoma" w:hAnsi="Tahoma" w:cs="Tahoma"/>
          <w:b/>
          <w:sz w:val="22"/>
          <w:szCs w:val="22"/>
        </w:rPr>
      </w:pPr>
      <w:r w:rsidRPr="00DE2EC3">
        <w:rPr>
          <w:rFonts w:ascii="Tahoma" w:hAnsi="Tahoma" w:cs="Tahoma"/>
          <w:sz w:val="22"/>
          <w:szCs w:val="22"/>
        </w:rPr>
        <w:t>E</w:t>
      </w:r>
      <w:r w:rsidR="00084B83" w:rsidRPr="00DE2EC3">
        <w:rPr>
          <w:rFonts w:ascii="Tahoma" w:hAnsi="Tahoma" w:cs="Tahoma"/>
          <w:sz w:val="22"/>
          <w:szCs w:val="22"/>
        </w:rPr>
        <w:t>nd with contact details, in case the media require further information.</w:t>
      </w:r>
    </w:p>
    <w:p w:rsidR="00084B83" w:rsidRPr="00DE2EC3" w:rsidRDefault="004F7615" w:rsidP="00084B83">
      <w:pPr>
        <w:numPr>
          <w:ilvl w:val="0"/>
          <w:numId w:val="1"/>
        </w:numPr>
        <w:spacing w:after="120"/>
        <w:ind w:left="357" w:hanging="357"/>
        <w:jc w:val="both"/>
        <w:rPr>
          <w:rFonts w:ascii="Tahoma" w:hAnsi="Tahoma" w:cs="Tahoma"/>
          <w:b/>
          <w:sz w:val="22"/>
          <w:szCs w:val="22"/>
        </w:rPr>
      </w:pPr>
      <w:r w:rsidRPr="00DE2EC3">
        <w:rPr>
          <w:rFonts w:ascii="Tahoma" w:hAnsi="Tahoma" w:cs="Tahoma"/>
          <w:sz w:val="22"/>
          <w:szCs w:val="22"/>
        </w:rPr>
        <w:t>Attach</w:t>
      </w:r>
      <w:r w:rsidR="00084B83" w:rsidRPr="00DE2EC3">
        <w:rPr>
          <w:rFonts w:ascii="Tahoma" w:hAnsi="Tahoma" w:cs="Tahoma"/>
          <w:sz w:val="22"/>
          <w:szCs w:val="22"/>
        </w:rPr>
        <w:t xml:space="preserve"> an image</w:t>
      </w:r>
      <w:r w:rsidRPr="00DE2EC3">
        <w:rPr>
          <w:rFonts w:ascii="Tahoma" w:hAnsi="Tahoma" w:cs="Tahoma"/>
          <w:sz w:val="22"/>
          <w:szCs w:val="22"/>
        </w:rPr>
        <w:t>, or provide a link to an image library</w:t>
      </w:r>
      <w:r w:rsidR="00084B83" w:rsidRPr="00DE2EC3">
        <w:rPr>
          <w:rFonts w:ascii="Tahoma" w:hAnsi="Tahoma" w:cs="Tahoma"/>
          <w:sz w:val="22"/>
          <w:szCs w:val="22"/>
        </w:rPr>
        <w:t>.</w:t>
      </w:r>
    </w:p>
    <w:p w:rsidR="004F7615" w:rsidRPr="00DE2EC3" w:rsidRDefault="004F7615" w:rsidP="00084B83">
      <w:pPr>
        <w:numPr>
          <w:ilvl w:val="0"/>
          <w:numId w:val="1"/>
        </w:numPr>
        <w:spacing w:after="120"/>
        <w:ind w:left="357" w:hanging="357"/>
        <w:jc w:val="both"/>
        <w:rPr>
          <w:rFonts w:ascii="Tahoma" w:hAnsi="Tahoma" w:cs="Tahoma"/>
          <w:b/>
          <w:sz w:val="22"/>
          <w:szCs w:val="22"/>
        </w:rPr>
      </w:pPr>
      <w:r w:rsidRPr="00DE2EC3">
        <w:rPr>
          <w:rFonts w:ascii="Tahoma" w:hAnsi="Tahoma" w:cs="Tahoma"/>
          <w:sz w:val="22"/>
          <w:szCs w:val="22"/>
        </w:rPr>
        <w:t>Brevity is beautiful. Be clear, concise, consistent. Authentic and empathetic language and actions are essential.</w:t>
      </w:r>
    </w:p>
    <w:p w:rsidR="005120EF" w:rsidRPr="00DE2EC3" w:rsidRDefault="005120EF" w:rsidP="00084B83">
      <w:pPr>
        <w:numPr>
          <w:ilvl w:val="0"/>
          <w:numId w:val="1"/>
        </w:numPr>
        <w:spacing w:after="120"/>
        <w:ind w:left="357" w:hanging="357"/>
        <w:jc w:val="both"/>
        <w:rPr>
          <w:rFonts w:ascii="Tahoma" w:hAnsi="Tahoma" w:cs="Tahoma"/>
          <w:b/>
          <w:sz w:val="22"/>
          <w:szCs w:val="22"/>
        </w:rPr>
      </w:pPr>
      <w:r w:rsidRPr="00DE2EC3">
        <w:rPr>
          <w:rFonts w:ascii="Tahoma" w:hAnsi="Tahoma" w:cs="Tahoma"/>
          <w:sz w:val="22"/>
          <w:szCs w:val="22"/>
        </w:rPr>
        <w:t>Media are looking for stories. Test your pitch before calling the newsroom!</w:t>
      </w:r>
    </w:p>
    <w:p w:rsidR="004F7615" w:rsidRPr="00DE2EC3" w:rsidRDefault="004F7615" w:rsidP="004F7615">
      <w:pPr>
        <w:spacing w:after="120"/>
        <w:jc w:val="both"/>
        <w:rPr>
          <w:rFonts w:ascii="Tahoma" w:hAnsi="Tahoma" w:cs="Tahoma"/>
          <w:sz w:val="22"/>
          <w:szCs w:val="22"/>
        </w:rPr>
      </w:pPr>
    </w:p>
    <w:p w:rsidR="004F7615" w:rsidRPr="00DE2EC3" w:rsidRDefault="004F7615" w:rsidP="004F7615">
      <w:pPr>
        <w:spacing w:after="120"/>
        <w:jc w:val="both"/>
        <w:rPr>
          <w:rFonts w:ascii="Tahoma" w:hAnsi="Tahoma" w:cs="Tahoma"/>
          <w:sz w:val="22"/>
          <w:szCs w:val="22"/>
        </w:rPr>
      </w:pPr>
      <w:r w:rsidRPr="00DE2EC3">
        <w:rPr>
          <w:rFonts w:ascii="Tahoma" w:hAnsi="Tahoma" w:cs="Tahoma"/>
          <w:sz w:val="22"/>
          <w:szCs w:val="22"/>
        </w:rPr>
        <w:t>When you are posting on social media, use a singular message with different images and content for each platform. For example, if you are launching a new antibacterial sponge for home use, consider the following:</w:t>
      </w:r>
    </w:p>
    <w:p w:rsidR="004F7615" w:rsidRPr="00DE2EC3" w:rsidRDefault="004F7615" w:rsidP="004F7615">
      <w:pPr>
        <w:pStyle w:val="ListParagraph"/>
        <w:numPr>
          <w:ilvl w:val="0"/>
          <w:numId w:val="2"/>
        </w:numPr>
        <w:spacing w:after="120"/>
        <w:jc w:val="both"/>
        <w:rPr>
          <w:rFonts w:ascii="Tahoma" w:hAnsi="Tahoma" w:cs="Tahoma"/>
          <w:b/>
          <w:sz w:val="22"/>
          <w:szCs w:val="22"/>
        </w:rPr>
      </w:pPr>
      <w:r w:rsidRPr="00DE2EC3">
        <w:rPr>
          <w:rFonts w:ascii="Tahoma" w:hAnsi="Tahoma" w:cs="Tahoma"/>
          <w:b/>
          <w:sz w:val="22"/>
          <w:szCs w:val="22"/>
        </w:rPr>
        <w:t>Facebook</w:t>
      </w:r>
      <w:r w:rsidRPr="00DE2EC3">
        <w:rPr>
          <w:rFonts w:ascii="Tahoma" w:hAnsi="Tahoma" w:cs="Tahoma"/>
          <w:b/>
          <w:sz w:val="22"/>
          <w:szCs w:val="22"/>
        </w:rPr>
        <w:tab/>
      </w:r>
      <w:r w:rsidRPr="00DE2EC3">
        <w:rPr>
          <w:rFonts w:ascii="Tahoma" w:hAnsi="Tahoma" w:cs="Tahoma"/>
          <w:sz w:val="22"/>
          <w:szCs w:val="22"/>
        </w:rPr>
        <w:t>a family using the sponge at home talking about the advantages</w:t>
      </w:r>
    </w:p>
    <w:p w:rsidR="004F7615" w:rsidRPr="00DE2EC3" w:rsidRDefault="004F7615" w:rsidP="004F7615">
      <w:pPr>
        <w:pStyle w:val="ListParagraph"/>
        <w:numPr>
          <w:ilvl w:val="0"/>
          <w:numId w:val="2"/>
        </w:numPr>
        <w:spacing w:after="120"/>
        <w:jc w:val="both"/>
        <w:rPr>
          <w:rFonts w:ascii="Tahoma" w:hAnsi="Tahoma" w:cs="Tahoma"/>
          <w:b/>
          <w:sz w:val="22"/>
          <w:szCs w:val="22"/>
        </w:rPr>
      </w:pPr>
      <w:r w:rsidRPr="00DE2EC3">
        <w:rPr>
          <w:rFonts w:ascii="Tahoma" w:hAnsi="Tahoma" w:cs="Tahoma"/>
          <w:b/>
          <w:sz w:val="22"/>
          <w:szCs w:val="22"/>
        </w:rPr>
        <w:t>LinkedIn</w:t>
      </w:r>
      <w:r w:rsidRPr="00DE2EC3">
        <w:rPr>
          <w:rFonts w:ascii="Tahoma" w:hAnsi="Tahoma" w:cs="Tahoma"/>
          <w:b/>
          <w:sz w:val="22"/>
          <w:szCs w:val="22"/>
        </w:rPr>
        <w:tab/>
      </w:r>
      <w:r w:rsidRPr="00DE2EC3">
        <w:rPr>
          <w:rFonts w:ascii="Tahoma" w:hAnsi="Tahoma" w:cs="Tahoma"/>
          <w:sz w:val="22"/>
          <w:szCs w:val="22"/>
        </w:rPr>
        <w:t>Science behind the new sponge with tech or science expert</w:t>
      </w:r>
    </w:p>
    <w:p w:rsidR="004F7615" w:rsidRPr="00DE2EC3" w:rsidRDefault="004F7615" w:rsidP="004F7615">
      <w:pPr>
        <w:pStyle w:val="ListParagraph"/>
        <w:numPr>
          <w:ilvl w:val="0"/>
          <w:numId w:val="2"/>
        </w:numPr>
        <w:spacing w:after="120"/>
        <w:jc w:val="both"/>
        <w:rPr>
          <w:rFonts w:ascii="Tahoma" w:hAnsi="Tahoma" w:cs="Tahoma"/>
          <w:b/>
          <w:sz w:val="22"/>
          <w:szCs w:val="22"/>
        </w:rPr>
      </w:pPr>
      <w:r w:rsidRPr="00DE2EC3">
        <w:rPr>
          <w:rFonts w:ascii="Tahoma" w:hAnsi="Tahoma" w:cs="Tahoma"/>
          <w:b/>
          <w:sz w:val="22"/>
          <w:szCs w:val="22"/>
        </w:rPr>
        <w:t>Instagram</w:t>
      </w:r>
      <w:r w:rsidRPr="00DE2EC3">
        <w:rPr>
          <w:rFonts w:ascii="Tahoma" w:hAnsi="Tahoma" w:cs="Tahoma"/>
          <w:b/>
          <w:sz w:val="22"/>
          <w:szCs w:val="22"/>
        </w:rPr>
        <w:tab/>
      </w:r>
      <w:r w:rsidRPr="00DE2EC3">
        <w:rPr>
          <w:rFonts w:ascii="Tahoma" w:hAnsi="Tahoma" w:cs="Tahoma"/>
          <w:sz w:val="22"/>
          <w:szCs w:val="22"/>
        </w:rPr>
        <w:t>a picture of a clean kitchen bench with a sentence or two</w:t>
      </w:r>
    </w:p>
    <w:p w:rsidR="004F7615" w:rsidRPr="00DE2EC3" w:rsidRDefault="004F7615" w:rsidP="004F7615">
      <w:pPr>
        <w:pStyle w:val="ListParagraph"/>
        <w:numPr>
          <w:ilvl w:val="0"/>
          <w:numId w:val="2"/>
        </w:numPr>
        <w:spacing w:after="120"/>
        <w:jc w:val="both"/>
        <w:rPr>
          <w:rFonts w:ascii="Tahoma" w:hAnsi="Tahoma" w:cs="Tahoma"/>
          <w:b/>
          <w:sz w:val="22"/>
          <w:szCs w:val="22"/>
        </w:rPr>
      </w:pPr>
      <w:r w:rsidRPr="00DE2EC3">
        <w:rPr>
          <w:rFonts w:ascii="Tahoma" w:hAnsi="Tahoma" w:cs="Tahoma"/>
          <w:b/>
          <w:sz w:val="22"/>
          <w:szCs w:val="22"/>
        </w:rPr>
        <w:t>Twitter</w:t>
      </w:r>
      <w:r w:rsidRPr="00DE2EC3">
        <w:rPr>
          <w:rFonts w:ascii="Tahoma" w:hAnsi="Tahoma" w:cs="Tahoma"/>
          <w:b/>
          <w:sz w:val="22"/>
          <w:szCs w:val="22"/>
        </w:rPr>
        <w:tab/>
      </w:r>
      <w:r w:rsidRPr="00DE2EC3">
        <w:rPr>
          <w:rFonts w:ascii="Tahoma" w:hAnsi="Tahoma" w:cs="Tahoma"/>
          <w:sz w:val="22"/>
          <w:szCs w:val="22"/>
        </w:rPr>
        <w:t>10 to 12 words (or less) with a link to your website</w:t>
      </w:r>
    </w:p>
    <w:p w:rsidR="004F7615" w:rsidRPr="00DE2EC3" w:rsidRDefault="004F7615" w:rsidP="004F7615">
      <w:pPr>
        <w:spacing w:after="120"/>
        <w:jc w:val="both"/>
        <w:rPr>
          <w:rFonts w:ascii="Tahoma" w:hAnsi="Tahoma" w:cs="Tahoma"/>
          <w:sz w:val="22"/>
          <w:szCs w:val="22"/>
        </w:rPr>
      </w:pPr>
    </w:p>
    <w:p w:rsidR="002F0D1B" w:rsidRPr="00DE2EC3" w:rsidRDefault="005120EF">
      <w:pPr>
        <w:rPr>
          <w:sz w:val="22"/>
          <w:szCs w:val="22"/>
        </w:rPr>
      </w:pPr>
      <w:r w:rsidRPr="00DE2EC3">
        <w:rPr>
          <w:sz w:val="22"/>
          <w:szCs w:val="22"/>
        </w:rPr>
        <w:t>Internal communications is essential today and your team is looking for leadership that conveys empathy and courage. Staff want their leader to be calm and make them feel safe even when they don’t have all the answers.</w:t>
      </w:r>
    </w:p>
    <w:p w:rsidR="005120EF" w:rsidRPr="00DE2EC3" w:rsidRDefault="005120EF">
      <w:pPr>
        <w:rPr>
          <w:sz w:val="22"/>
          <w:szCs w:val="22"/>
        </w:rPr>
      </w:pPr>
      <w:r w:rsidRPr="00DE2EC3">
        <w:rPr>
          <w:sz w:val="22"/>
          <w:szCs w:val="22"/>
        </w:rPr>
        <w:t xml:space="preserve">Make </w:t>
      </w:r>
      <w:r w:rsidR="00DE2EC3" w:rsidRPr="00DE2EC3">
        <w:rPr>
          <w:sz w:val="22"/>
          <w:szCs w:val="22"/>
        </w:rPr>
        <w:t>i</w:t>
      </w:r>
      <w:r w:rsidRPr="00DE2EC3">
        <w:rPr>
          <w:sz w:val="22"/>
          <w:szCs w:val="22"/>
        </w:rPr>
        <w:t xml:space="preserve">t easy for everyone to participate and connect. Think about how your staff are already communicating. Is it on </w:t>
      </w:r>
      <w:r w:rsidR="00DE2EC3" w:rsidRPr="00DE2EC3">
        <w:rPr>
          <w:sz w:val="22"/>
          <w:szCs w:val="22"/>
        </w:rPr>
        <w:t>Facebook</w:t>
      </w:r>
      <w:r w:rsidRPr="00DE2EC3">
        <w:rPr>
          <w:sz w:val="22"/>
          <w:szCs w:val="22"/>
        </w:rPr>
        <w:t xml:space="preserve">, zoom or </w:t>
      </w:r>
      <w:r w:rsidR="00DE2EC3" w:rsidRPr="00DE2EC3">
        <w:rPr>
          <w:sz w:val="22"/>
          <w:szCs w:val="22"/>
        </w:rPr>
        <w:t>WhatsApp</w:t>
      </w:r>
      <w:r w:rsidRPr="00DE2EC3">
        <w:rPr>
          <w:sz w:val="22"/>
          <w:szCs w:val="22"/>
        </w:rPr>
        <w:t>? Suggest an Ask Me Anything session each month and a weekly round up on the business with daily check-ins with teams that have nothing to do with business, only each person’s state of mind and wellbeing.</w:t>
      </w:r>
    </w:p>
    <w:p w:rsidR="00DE2EC3" w:rsidRPr="00DE2EC3" w:rsidRDefault="00DE2EC3">
      <w:pPr>
        <w:rPr>
          <w:sz w:val="22"/>
          <w:szCs w:val="22"/>
        </w:rPr>
      </w:pPr>
    </w:p>
    <w:p w:rsidR="00DE2EC3" w:rsidRDefault="00DE2EC3">
      <w:pPr>
        <w:rPr>
          <w:sz w:val="22"/>
          <w:szCs w:val="22"/>
        </w:rPr>
      </w:pPr>
      <w:r w:rsidRPr="00DE2EC3">
        <w:rPr>
          <w:sz w:val="22"/>
          <w:szCs w:val="22"/>
        </w:rPr>
        <w:t xml:space="preserve">Remember, when you communicate your values with care, it resonate with people and they respond positively.  We are all going through the different stages of grief and we all </w:t>
      </w:r>
      <w:r>
        <w:rPr>
          <w:sz w:val="22"/>
          <w:szCs w:val="22"/>
        </w:rPr>
        <w:t>need support.  We will get through this, together.</w:t>
      </w:r>
    </w:p>
    <w:p w:rsidR="00DE2EC3" w:rsidRDefault="00DE2EC3" w:rsidP="00DE2EC3">
      <w:pPr>
        <w:jc w:val="right"/>
        <w:rPr>
          <w:sz w:val="22"/>
          <w:szCs w:val="22"/>
        </w:rPr>
      </w:pPr>
    </w:p>
    <w:p w:rsidR="00DE2EC3" w:rsidRDefault="00DE2EC3" w:rsidP="00DE2EC3">
      <w:pPr>
        <w:jc w:val="right"/>
        <w:rPr>
          <w:sz w:val="22"/>
          <w:szCs w:val="22"/>
        </w:rPr>
      </w:pPr>
      <w:r>
        <w:rPr>
          <w:sz w:val="22"/>
          <w:szCs w:val="22"/>
        </w:rPr>
        <w:t>Please contact me if I can help with your PR needs</w:t>
      </w:r>
    </w:p>
    <w:p w:rsidR="00DE2EC3" w:rsidRDefault="00DE2EC3" w:rsidP="00DE2EC3">
      <w:pPr>
        <w:jc w:val="right"/>
        <w:rPr>
          <w:sz w:val="22"/>
          <w:szCs w:val="22"/>
        </w:rPr>
      </w:pPr>
      <w:r>
        <w:rPr>
          <w:sz w:val="22"/>
          <w:szCs w:val="22"/>
        </w:rPr>
        <w:t>Kathy Cunningham</w:t>
      </w:r>
    </w:p>
    <w:p w:rsidR="00DE2EC3" w:rsidRDefault="00DE2EC3" w:rsidP="00DE2EC3">
      <w:pPr>
        <w:jc w:val="right"/>
        <w:rPr>
          <w:sz w:val="22"/>
          <w:szCs w:val="22"/>
        </w:rPr>
      </w:pPr>
      <w:r>
        <w:rPr>
          <w:sz w:val="22"/>
          <w:szCs w:val="22"/>
        </w:rPr>
        <w:t>021 743 378</w:t>
      </w:r>
    </w:p>
    <w:p w:rsidR="00DE2EC3" w:rsidRPr="00DE2EC3" w:rsidRDefault="00DE2EC3" w:rsidP="00DE2EC3">
      <w:pPr>
        <w:jc w:val="right"/>
        <w:rPr>
          <w:sz w:val="22"/>
          <w:szCs w:val="22"/>
        </w:rPr>
      </w:pPr>
      <w:r>
        <w:rPr>
          <w:sz w:val="22"/>
          <w:szCs w:val="22"/>
        </w:rPr>
        <w:t>kathy@empirepr.co.nz</w:t>
      </w:r>
      <w:bookmarkStart w:id="0" w:name="_GoBack"/>
      <w:bookmarkEnd w:id="0"/>
    </w:p>
    <w:sectPr w:rsidR="00DE2EC3" w:rsidRPr="00DE2E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0C27B8"/>
    <w:multiLevelType w:val="singleLevel"/>
    <w:tmpl w:val="55DA1440"/>
    <w:lvl w:ilvl="0">
      <w:start w:val="4"/>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5DA3102D"/>
    <w:multiLevelType w:val="hybridMultilevel"/>
    <w:tmpl w:val="72BAB870"/>
    <w:lvl w:ilvl="0" w:tplc="14090001">
      <w:start w:val="1"/>
      <w:numFmt w:val="bullet"/>
      <w:lvlText w:val=""/>
      <w:lvlJc w:val="left"/>
      <w:pPr>
        <w:ind w:left="792" w:hanging="360"/>
      </w:pPr>
      <w:rPr>
        <w:rFonts w:ascii="Symbol" w:hAnsi="Symbol" w:hint="default"/>
      </w:rPr>
    </w:lvl>
    <w:lvl w:ilvl="1" w:tplc="14090003" w:tentative="1">
      <w:start w:val="1"/>
      <w:numFmt w:val="bullet"/>
      <w:lvlText w:val="o"/>
      <w:lvlJc w:val="left"/>
      <w:pPr>
        <w:ind w:left="1512" w:hanging="360"/>
      </w:pPr>
      <w:rPr>
        <w:rFonts w:ascii="Courier New" w:hAnsi="Courier New" w:cs="Courier New" w:hint="default"/>
      </w:rPr>
    </w:lvl>
    <w:lvl w:ilvl="2" w:tplc="14090005" w:tentative="1">
      <w:start w:val="1"/>
      <w:numFmt w:val="bullet"/>
      <w:lvlText w:val=""/>
      <w:lvlJc w:val="left"/>
      <w:pPr>
        <w:ind w:left="2232" w:hanging="360"/>
      </w:pPr>
      <w:rPr>
        <w:rFonts w:ascii="Wingdings" w:hAnsi="Wingdings" w:hint="default"/>
      </w:rPr>
    </w:lvl>
    <w:lvl w:ilvl="3" w:tplc="14090001" w:tentative="1">
      <w:start w:val="1"/>
      <w:numFmt w:val="bullet"/>
      <w:lvlText w:val=""/>
      <w:lvlJc w:val="left"/>
      <w:pPr>
        <w:ind w:left="2952" w:hanging="360"/>
      </w:pPr>
      <w:rPr>
        <w:rFonts w:ascii="Symbol" w:hAnsi="Symbol" w:hint="default"/>
      </w:rPr>
    </w:lvl>
    <w:lvl w:ilvl="4" w:tplc="14090003" w:tentative="1">
      <w:start w:val="1"/>
      <w:numFmt w:val="bullet"/>
      <w:lvlText w:val="o"/>
      <w:lvlJc w:val="left"/>
      <w:pPr>
        <w:ind w:left="3672" w:hanging="360"/>
      </w:pPr>
      <w:rPr>
        <w:rFonts w:ascii="Courier New" w:hAnsi="Courier New" w:cs="Courier New" w:hint="default"/>
      </w:rPr>
    </w:lvl>
    <w:lvl w:ilvl="5" w:tplc="14090005" w:tentative="1">
      <w:start w:val="1"/>
      <w:numFmt w:val="bullet"/>
      <w:lvlText w:val=""/>
      <w:lvlJc w:val="left"/>
      <w:pPr>
        <w:ind w:left="4392" w:hanging="360"/>
      </w:pPr>
      <w:rPr>
        <w:rFonts w:ascii="Wingdings" w:hAnsi="Wingdings" w:hint="default"/>
      </w:rPr>
    </w:lvl>
    <w:lvl w:ilvl="6" w:tplc="14090001" w:tentative="1">
      <w:start w:val="1"/>
      <w:numFmt w:val="bullet"/>
      <w:lvlText w:val=""/>
      <w:lvlJc w:val="left"/>
      <w:pPr>
        <w:ind w:left="5112" w:hanging="360"/>
      </w:pPr>
      <w:rPr>
        <w:rFonts w:ascii="Symbol" w:hAnsi="Symbol" w:hint="default"/>
      </w:rPr>
    </w:lvl>
    <w:lvl w:ilvl="7" w:tplc="14090003" w:tentative="1">
      <w:start w:val="1"/>
      <w:numFmt w:val="bullet"/>
      <w:lvlText w:val="o"/>
      <w:lvlJc w:val="left"/>
      <w:pPr>
        <w:ind w:left="5832" w:hanging="360"/>
      </w:pPr>
      <w:rPr>
        <w:rFonts w:ascii="Courier New" w:hAnsi="Courier New" w:cs="Courier New" w:hint="default"/>
      </w:rPr>
    </w:lvl>
    <w:lvl w:ilvl="8" w:tplc="14090005" w:tentative="1">
      <w:start w:val="1"/>
      <w:numFmt w:val="bullet"/>
      <w:lvlText w:val=""/>
      <w:lvlJc w:val="left"/>
      <w:pPr>
        <w:ind w:left="655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B83"/>
    <w:rsid w:val="00084B83"/>
    <w:rsid w:val="00126629"/>
    <w:rsid w:val="002F0D1B"/>
    <w:rsid w:val="0039460E"/>
    <w:rsid w:val="004F7615"/>
    <w:rsid w:val="005120EF"/>
    <w:rsid w:val="00697DC4"/>
    <w:rsid w:val="00C979F9"/>
    <w:rsid w:val="00DE2EC3"/>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B04375-2DB7-4802-8FEC-3C2D3A4EF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B83"/>
    <w:pPr>
      <w:spacing w:after="0" w:line="240" w:lineRule="auto"/>
    </w:pPr>
    <w:rPr>
      <w:rFonts w:ascii="Arial" w:eastAsia="Times New Roman" w:hAnsi="Arial" w:cs="Times New Roman"/>
      <w:sz w:val="24"/>
      <w:szCs w:val="20"/>
      <w:lang w:val="en-US" w:eastAsia="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84B83"/>
    <w:pPr>
      <w:jc w:val="center"/>
    </w:pPr>
    <w:rPr>
      <w:b/>
      <w:sz w:val="32"/>
    </w:rPr>
  </w:style>
  <w:style w:type="character" w:customStyle="1" w:styleId="TitleChar">
    <w:name w:val="Title Char"/>
    <w:basedOn w:val="DefaultParagraphFont"/>
    <w:link w:val="Title"/>
    <w:rsid w:val="00084B83"/>
    <w:rPr>
      <w:rFonts w:ascii="Arial" w:eastAsia="Times New Roman" w:hAnsi="Arial" w:cs="Times New Roman"/>
      <w:b/>
      <w:sz w:val="32"/>
      <w:szCs w:val="20"/>
      <w:lang w:val="en-US" w:eastAsia="en-NZ"/>
    </w:rPr>
  </w:style>
  <w:style w:type="paragraph" w:styleId="Subtitle">
    <w:name w:val="Subtitle"/>
    <w:basedOn w:val="Normal"/>
    <w:link w:val="SubtitleChar"/>
    <w:qFormat/>
    <w:rsid w:val="00084B83"/>
    <w:rPr>
      <w:b/>
    </w:rPr>
  </w:style>
  <w:style w:type="character" w:customStyle="1" w:styleId="SubtitleChar">
    <w:name w:val="Subtitle Char"/>
    <w:basedOn w:val="DefaultParagraphFont"/>
    <w:link w:val="Subtitle"/>
    <w:rsid w:val="00084B83"/>
    <w:rPr>
      <w:rFonts w:ascii="Arial" w:eastAsia="Times New Roman" w:hAnsi="Arial" w:cs="Times New Roman"/>
      <w:b/>
      <w:sz w:val="24"/>
      <w:szCs w:val="20"/>
      <w:lang w:val="en-US" w:eastAsia="en-NZ"/>
    </w:rPr>
  </w:style>
  <w:style w:type="paragraph" w:styleId="BodyText">
    <w:name w:val="Body Text"/>
    <w:basedOn w:val="Normal"/>
    <w:link w:val="BodyTextChar"/>
    <w:rsid w:val="00084B83"/>
    <w:pPr>
      <w:spacing w:after="120"/>
    </w:pPr>
  </w:style>
  <w:style w:type="character" w:customStyle="1" w:styleId="BodyTextChar">
    <w:name w:val="Body Text Char"/>
    <w:basedOn w:val="DefaultParagraphFont"/>
    <w:link w:val="BodyText"/>
    <w:rsid w:val="00084B83"/>
    <w:rPr>
      <w:rFonts w:ascii="Arial" w:eastAsia="Times New Roman" w:hAnsi="Arial" w:cs="Times New Roman"/>
      <w:sz w:val="24"/>
      <w:szCs w:val="20"/>
      <w:lang w:val="en-US" w:eastAsia="en-NZ"/>
    </w:rPr>
  </w:style>
  <w:style w:type="paragraph" w:styleId="ListParagraph">
    <w:name w:val="List Paragraph"/>
    <w:basedOn w:val="Normal"/>
    <w:uiPriority w:val="34"/>
    <w:qFormat/>
    <w:rsid w:val="004F7615"/>
    <w:pPr>
      <w:ind w:left="720"/>
      <w:contextualSpacing/>
    </w:pPr>
  </w:style>
  <w:style w:type="character" w:styleId="Hyperlink">
    <w:name w:val="Hyperlink"/>
    <w:basedOn w:val="DefaultParagraphFont"/>
    <w:uiPriority w:val="99"/>
    <w:unhideWhenUsed/>
    <w:rsid w:val="004F76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usinessinboardie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2</Pages>
  <Words>567</Words>
  <Characters>3235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Cunningham</dc:creator>
  <cp:keywords/>
  <dc:description/>
  <cp:lastModifiedBy>Kathy Cunningham</cp:lastModifiedBy>
  <cp:revision>5</cp:revision>
  <dcterms:created xsi:type="dcterms:W3CDTF">2020-03-30T08:06:00Z</dcterms:created>
  <dcterms:modified xsi:type="dcterms:W3CDTF">2020-03-31T06:09:00Z</dcterms:modified>
</cp:coreProperties>
</file>